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acc7d3dfb4b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Sw1y 5ea London,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FJELD INVEST LIMITED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FJELD INVEST LIMITED</w:t>
      </w:r>
    </w:p>
    <w:sectPr>
      <w:headerReference xmlns:r="http://schemas.openxmlformats.org/officeDocument/2006/relationships" w:type="default" r:id="Rd0a0431d99624e3c"/>
      <w:footerReference xmlns:r="http://schemas.openxmlformats.org/officeDocument/2006/relationships" w:type="default" r:id="R6f6bb33dc63941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 INVEST LIMITED   ·   Org.nr 995 346 362   ·   100 Pall Mall, Stron House   ·   SW1Y 5EA LONDON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 INVEST LIMITED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a0431d99624e3c" /><Relationship Type="http://schemas.openxmlformats.org/officeDocument/2006/relationships/footer" Target="/word/footer1.xml" Id="R6f6bb33dc6394194" /></Relationships>
</file>