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fbf98dcbc4a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41e20d1894d742ec"/>
      <w:footerReference xmlns:r="http://schemas.openxmlformats.org/officeDocument/2006/relationships" w:type="default" r:id="R3c1c7256dd90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20d1894d742ec" /><Relationship Type="http://schemas.openxmlformats.org/officeDocument/2006/relationships/footer" Target="/word/footer1.xml" Id="R3c1c7256dd9045f5" /></Relationships>
</file>