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a1d0e0bc2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AKTIV LEK AS.</w:t>
      </w:r>
    </w:p>
    <w:sectPr>
      <w:headerReference xmlns:r="http://schemas.openxmlformats.org/officeDocument/2006/relationships" w:type="default" r:id="Ref26593ef4534082"/>
      <w:footerReference xmlns:r="http://schemas.openxmlformats.org/officeDocument/2006/relationships" w:type="default" r:id="R2142ff8ac8a6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6593ef4534082" /><Relationship Type="http://schemas.openxmlformats.org/officeDocument/2006/relationships/footer" Target="/word/footer1.xml" Id="R2142ff8ac8a64ddc" /></Relationships>
</file>