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bd0d92cb548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e1891cdaaa4983"/>
      <w:footerReference xmlns:r="http://schemas.openxmlformats.org/officeDocument/2006/relationships" w:type="default" r:id="R30a950de655d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1891cdaaa4983" /><Relationship Type="http://schemas.openxmlformats.org/officeDocument/2006/relationships/footer" Target="/word/footer1.xml" Id="R30a950de655d4ebb" /></Relationships>
</file>