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45ddcbbdb043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KOPERVIK KAROSSERI AS</w:t>
      </w:r>
    </w:p>
    <w:sectPr>
      <w:headerReference xmlns:r="http://schemas.openxmlformats.org/officeDocument/2006/relationships" w:type="default" r:id="Re7bd59e6147f4c54"/>
      <w:footerReference xmlns:r="http://schemas.openxmlformats.org/officeDocument/2006/relationships" w:type="default" r:id="R4e0de078296d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KOPERVIK KAROSSERI AS   ·   Org.nr 997 887 174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KOPERVIK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bd59e6147f4c54" /><Relationship Type="http://schemas.openxmlformats.org/officeDocument/2006/relationships/footer" Target="/word/footer1.xml" Id="R4e0de078296d4615" /></Relationships>
</file>