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7fdccc3ee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THORS GARAGE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THORS GARAGE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72e4bd6a5e4465"/>
      <w:footerReference xmlns:r="http://schemas.openxmlformats.org/officeDocument/2006/relationships" w:type="default" r:id="R7fa4f15b5ef2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THORS GARAGE AS   ·   Org.nr 997 996 739   ·   Lille Edet   ·   1783 HALDEN   ·   thor.garages@live.no   ·   www.thorgarages.com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THORS GARAGE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72e4bd6a5e4465" /><Relationship Type="http://schemas.openxmlformats.org/officeDocument/2006/relationships/footer" Target="/word/footer1.xml" Id="R7fa4f15b5ef24a33" /></Relationships>
</file>