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73e4bc41e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VALLE INVEST AS</w:t>
      </w:r>
    </w:p>
    <w:sectPr>
      <w:headerReference xmlns:r="http://schemas.openxmlformats.org/officeDocument/2006/relationships" w:type="default" r:id="R53674273c0234008"/>
      <w:footerReference xmlns:r="http://schemas.openxmlformats.org/officeDocument/2006/relationships" w:type="default" r:id="R62a367e91e1b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74273c0234008" /><Relationship Type="http://schemas.openxmlformats.org/officeDocument/2006/relationships/footer" Target="/word/footer1.xml" Id="R62a367e91e1b4d5f" /></Relationships>
</file>